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Finance Administrator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Finance Administrator to organize our company’s day-to-day accounting procedures.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Finance Administrator responsibilities include maintaining records for all transactions, preparing monthly and quarterly financial reports and processing reimbursements. If you have a background in Finance and knowledge of bookkeeping activities, we’d like to meet you.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Ultimately, you will help us manage and allocate our resources effectively..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and update spreadsheets of daily transactions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 accounts receivable and payable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and process reimbursements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budgets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Maintain reports on financial metrics, including investments, return on assets and growth rates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Keep records of invoices and tax payments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 company’s liabilities (e.g. insurance premium)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and address account discrepancies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Participate in payroll processes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Report on financial projections (e.g. liquidity and cash flow)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 experience as a Finance Administrator, Finance Assistant or similar role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Hands-on experience with accounting software, like QuickBooks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Advanced knowledge of MS Excel (creating spreadsheets and charts and using financial Excel functions)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Good understanding of bookkeeping procedures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Time-management and organization skills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Confidentiality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 degree in Finance, Accounting or Economics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